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6"/>
        <w:gridCol w:w="2768"/>
        <w:gridCol w:w="6211"/>
      </w:tblGrid>
      <w:tr w:rsidR="009B06E1" w:rsidRPr="00103A25" w:rsidTr="009B06E1"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6E1" w:rsidRDefault="009B06E1" w:rsidP="009B0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9B06E1">
              <w:rPr>
                <w:rFonts w:ascii="Times New Roman" w:eastAsia="Times New Roman" w:hAnsi="Times New Roman" w:cs="Times New Roman"/>
                <w:color w:val="000000"/>
              </w:rPr>
              <w:t xml:space="preserve">Проект </w:t>
            </w:r>
          </w:p>
          <w:p w:rsidR="009B06E1" w:rsidRPr="009B06E1" w:rsidRDefault="009B06E1" w:rsidP="009B0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B06E1" w:rsidRPr="00103A25" w:rsidTr="009B06E1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6E1" w:rsidRDefault="009B06E1" w:rsidP="009B0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6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5</w:t>
            </w:r>
          </w:p>
          <w:p w:rsidR="009B06E1" w:rsidRPr="009B06E1" w:rsidRDefault="009B06E1" w:rsidP="009B0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7FF9" w:rsidRPr="00103A25" w:rsidTr="009B06E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8769BF" w:rsidP="00876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16. </w:t>
            </w:r>
            <w:r w:rsidR="002A7FF9" w:rsidRPr="00103A2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Паспорт государственной услуги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103A2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 xml:space="preserve">О порядке истребования документов </w:t>
            </w:r>
            <w:r w:rsidR="000D3D11" w:rsidRPr="00103A25">
              <w:rPr>
                <w:rFonts w:ascii="Times New Roman" w:hAnsi="Times New Roman"/>
                <w:sz w:val="28"/>
                <w:szCs w:val="28"/>
              </w:rPr>
              <w:t>через</w:t>
            </w:r>
            <w:r w:rsidR="00103A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3A25">
              <w:rPr>
                <w:rFonts w:ascii="Times New Roman" w:hAnsi="Times New Roman"/>
                <w:sz w:val="28"/>
                <w:szCs w:val="28"/>
              </w:rPr>
              <w:t>ди</w:t>
            </w:r>
            <w:r w:rsidR="00A90353" w:rsidRPr="00103A25">
              <w:rPr>
                <w:rFonts w:ascii="Times New Roman" w:hAnsi="Times New Roman"/>
                <w:sz w:val="28"/>
                <w:szCs w:val="28"/>
              </w:rPr>
              <w:t>пломатические представительства</w:t>
            </w:r>
            <w:r w:rsidR="005A4C24" w:rsidRPr="00103A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3D11" w:rsidRPr="00103A25">
              <w:rPr>
                <w:rFonts w:ascii="Times New Roman" w:hAnsi="Times New Roman"/>
                <w:sz w:val="28"/>
                <w:szCs w:val="28"/>
              </w:rPr>
              <w:t>и</w:t>
            </w:r>
            <w:r w:rsidRPr="00103A25">
              <w:rPr>
                <w:rFonts w:ascii="Times New Roman" w:hAnsi="Times New Roman"/>
                <w:sz w:val="28"/>
                <w:szCs w:val="28"/>
              </w:rPr>
              <w:t xml:space="preserve"> консульские учреждения</w:t>
            </w:r>
            <w:r w:rsidR="00EA1DDC" w:rsidRPr="00103A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03A25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пункт </w:t>
            </w:r>
            <w:r w:rsidR="000D3D11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главы </w:t>
            </w:r>
            <w:r w:rsidR="000D3D11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Единого реестра (перечня) государственных услуг 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органа, предоставляющего услугу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414B84" w:rsidP="0010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Получатели государственной услуги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10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Calibri" w:hAnsi="Times New Roman" w:cs="Times New Roman"/>
                <w:sz w:val="28"/>
                <w:szCs w:val="28"/>
              </w:rPr>
              <w:t>Граждане Кыргызской Республики,</w:t>
            </w:r>
            <w:r w:rsidRPr="00103A25">
              <w:rPr>
                <w:rFonts w:ascii="Times New Roman" w:hAnsi="Times New Roman"/>
                <w:sz w:val="28"/>
                <w:szCs w:val="28"/>
              </w:rPr>
              <w:t xml:space="preserve"> иностранный гражданин, лицо без гражданства</w:t>
            </w:r>
            <w:r w:rsidRPr="00103A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находящиеся или пребывающие за пределами Кыргызской Республики</w:t>
            </w:r>
            <w:r w:rsidRPr="00103A2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10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Законы Кыргызской Республики: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«</w:t>
            </w:r>
            <w:hyperlink r:id="rId6" w:anchor="unknown" w:history="1">
              <w:r w:rsidRPr="00103A2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 порядке рассмотрения обращений граждан</w:t>
              </w:r>
            </w:hyperlink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Постановления Правительства Кыргызской Республики: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4706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постановления Правительства Кыргызской Республики «</w:t>
            </w:r>
            <w:r w:rsidRPr="004706D1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shd w:val="clear" w:color="auto" w:fill="FFFFFF"/>
              </w:rPr>
              <w:t>Об утверждении Инструкции о порядке истребования документов через дипломатические представительства и консульские учреждения Кыргызской Республики» от 5 марта 2021 года № 74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«Об утверждении </w:t>
            </w:r>
            <w:hyperlink r:id="rId7" w:anchor="unknown" w:history="1">
              <w:r w:rsidRPr="00103A2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Консульского устава</w:t>
              </w:r>
            </w:hyperlink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Кыргызской Республики» </w:t>
            </w:r>
            <w:hyperlink r:id="rId8" w:anchor="unknown" w:history="1">
              <w:r w:rsidRPr="00103A2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от 11 ноября 2011 года № 725</w:t>
              </w:r>
            </w:hyperlink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</w:r>
            <w:hyperlink r:id="rId9" w:anchor="unknown" w:history="1">
              <w:r w:rsidRPr="00103A2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от 10 февраля 2012 года № 85</w:t>
              </w:r>
            </w:hyperlink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«О Министерстве иностранных дел Кыргызской Республики» </w:t>
            </w:r>
            <w:hyperlink r:id="rId10" w:anchor="unknown" w:history="1">
              <w:r w:rsidRPr="00103A25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от 20 февраля 2012 года № 113</w:t>
              </w:r>
            </w:hyperlink>
            <w:r w:rsidR="00EA1DDC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 xml:space="preserve">Конечный результат предоставляемой государственной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10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Истребование необходимых документов гражданам Кыргызской Республики, пребывающих за пределами Кыргызской </w:t>
            </w:r>
            <w:r w:rsidRPr="00103A25">
              <w:rPr>
                <w:rFonts w:ascii="Times New Roman" w:hAnsi="Times New Roman"/>
                <w:sz w:val="28"/>
                <w:szCs w:val="28"/>
              </w:rPr>
              <w:lastRenderedPageBreak/>
              <w:t>Республики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Условия предоставления </w:t>
            </w:r>
            <w:r w:rsidR="002B1AE7" w:rsidRPr="002B1A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-28.65pt;margin-top:-.25pt;width:469.45pt;height:0;z-index:251666432;mso-position-horizontal-relative:text;mso-position-vertical-relative:text" o:connectortype="straight"/>
              </w:pic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государственной услуги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103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услуги осуществляется: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 принципу живой/электронной очереди;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 беспрепятственный доступ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Прием граждан дипломатических </w:t>
            </w:r>
            <w:proofErr w:type="gramStart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EA1DDC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редставительствах</w:t>
            </w:r>
            <w:proofErr w:type="gramEnd"/>
            <w:r w:rsidR="00EA1DDC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консульских учреждениях Кыргызской Республики производится в день их обращения.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уполномоченно</w:t>
            </w:r>
            <w:r w:rsidRPr="00103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</w:t>
            </w:r>
            <w:r w:rsidRPr="00103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орган</w:t>
            </w:r>
            <w:r w:rsidRPr="00103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структурных подразделени</w:t>
            </w:r>
            <w:r w:rsidRPr="00103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д</w:t>
            </w:r>
            <w:r w:rsidR="004D1257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ипломатических представительств и 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консульских учреждени</w:t>
            </w:r>
            <w:r w:rsidRPr="00103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Кыргызской Республики</w:t>
            </w:r>
            <w:r w:rsidRPr="00103A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приеме граждан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соблюдают профессионально-этические нормы, устанавливающие и регулирующие правила поведения в соответствии с законодательством Кыргызской Республики о государственной и муниципальной службе.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государственной услуги</w:t>
            </w: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Предельное время на прием документов – не </w:t>
            </w: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более </w:t>
            </w:r>
            <w:r w:rsidR="008B3753"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минут.</w:t>
            </w:r>
          </w:p>
          <w:p w:rsidR="002A7FF9" w:rsidRPr="00103A25" w:rsidRDefault="00414B84" w:rsidP="004D1257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Предельное время на выдачу результата услуги -7 минут</w:t>
            </w:r>
            <w:r w:rsidR="000F0EC8"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A7FF9" w:rsidRPr="00103A25" w:rsidTr="009B06E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Информирование получателей государственной услуги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 (перечень необходимой информации), и государственном органе, ответственном за стандартизацию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на сайте уполномоченного государственного органа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hyperlink r:id="rId11" w:history="1">
              <w:r w:rsidRPr="00103A25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www.mfa.gov.kg</w:t>
              </w:r>
            </w:hyperlink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при личном обращении в уполномоченный государственный орган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структурные подразделения, дипломатические представительства</w:t>
            </w:r>
            <w:r w:rsidR="004D1257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консульские учреждения Кыргызской Республики;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на информационных стендах, из буклетов в уполномоченном государственном органе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его структурных подразделениях, дип</w:t>
            </w:r>
            <w:r w:rsidR="004D1257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ломатических представительствах и 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консульских учреждениях Кыргызской Республики. 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</w:tc>
      </w:tr>
      <w:tr w:rsidR="002A7FF9" w:rsidRPr="00103A25" w:rsidTr="009B06E1">
        <w:trPr>
          <w:trHeight w:val="5231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 государственной услуге (охарактеризовать или перечислить все возможные способы)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Распространение информации об оказываемой услуге осуществляется </w:t>
            </w:r>
            <w:proofErr w:type="gramStart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</w:t>
            </w:r>
            <w:proofErr w:type="gramEnd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СМИ (газеты, радио, телевидение);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официальный сайт уполномоченного государственного органа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hyperlink r:id="rId12" w:history="1">
              <w:r w:rsidRPr="00103A25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www.mfa.gov.kg</w:t>
              </w:r>
            </w:hyperlink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:rsidR="002A7FF9" w:rsidRPr="00103A25" w:rsidRDefault="00E005BB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информационные стенды,</w:t>
            </w:r>
            <w:r w:rsidR="002A7FF9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буклеты;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- личное обращение и контакты по телефону;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общественную приемную уполномоченного государственного органа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дел.</w:t>
            </w:r>
          </w:p>
          <w:p w:rsidR="000D3D11" w:rsidRPr="00103A25" w:rsidRDefault="002A7FF9" w:rsidP="00E005BB">
            <w:pPr>
              <w:spacing w:after="0" w:line="240" w:lineRule="auto"/>
              <w:ind w:firstLine="422"/>
              <w:jc w:val="both"/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в сфере иностранных дел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hyperlink r:id="rId13" w:history="1">
              <w:r w:rsidRPr="00103A25">
                <w:rPr>
                  <w:rStyle w:val="a3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www.mfa.gov.kg</w:t>
              </w:r>
            </w:hyperlink>
            <w:r w:rsidR="000D3D11" w:rsidRPr="00103A25">
              <w:t>.</w:t>
            </w:r>
          </w:p>
        </w:tc>
      </w:tr>
      <w:tr w:rsidR="002A7FF9" w:rsidRPr="00103A25" w:rsidTr="009B06E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3. Обслуживание и оказание государственной услуги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Общение с посетителями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уполномоченном государственном органе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 xml:space="preserve">в сфере иностранных дел 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размещаются информационные таблички на дверях кабинетов сотрудников, задействованных в оказании 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услуги. 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бейджи</w:t>
            </w:r>
            <w:proofErr w:type="spellEnd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с указанием фамилии, имени, отчества и должности.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</w:t>
            </w:r>
            <w:proofErr w:type="gramStart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глубоко</w:t>
            </w:r>
            <w:proofErr w:type="gramEnd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Общение с лицами с особыми нуждами по медицинским и социальным показаниям (ЛОВЗ, пенсионеры, ветераны войны и труда, беременные женщины) и предоставление им услуги производятся в понятной и доступной для них форме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получения государственной услуги </w:t>
            </w:r>
            <w:proofErr w:type="gramStart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предоставляются следующие документы</w:t>
            </w:r>
            <w:proofErr w:type="gramEnd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A90353" w:rsidRPr="00103A25" w:rsidRDefault="00A90353" w:rsidP="00A90353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103A25">
              <w:rPr>
                <w:sz w:val="28"/>
                <w:szCs w:val="28"/>
              </w:rPr>
              <w:t>- заявление по форме согласно приложению к настоящей Инструкции, включающее согласие на обработку, передачу и хранение персональных данных;</w:t>
            </w:r>
          </w:p>
          <w:p w:rsidR="00A90353" w:rsidRPr="00103A25" w:rsidRDefault="00A90353" w:rsidP="00A90353">
            <w:pPr>
              <w:pStyle w:val="a5"/>
              <w:spacing w:before="0" w:beforeAutospacing="0" w:after="0" w:afterAutospacing="0"/>
              <w:ind w:firstLine="709"/>
              <w:jc w:val="both"/>
              <w:rPr>
                <w:b/>
                <w:sz w:val="28"/>
                <w:szCs w:val="28"/>
              </w:rPr>
            </w:pPr>
            <w:r w:rsidRPr="00103A25">
              <w:rPr>
                <w:sz w:val="28"/>
                <w:szCs w:val="28"/>
              </w:rPr>
              <w:t xml:space="preserve">- </w:t>
            </w:r>
            <w:r w:rsidRPr="00103A25">
              <w:rPr>
                <w:color w:val="000000"/>
                <w:sz w:val="28"/>
                <w:szCs w:val="28"/>
              </w:rPr>
              <w:t xml:space="preserve">документы, удостоверяющие личность заявителя </w:t>
            </w:r>
            <w:r w:rsidRPr="00103A25">
              <w:rPr>
                <w:sz w:val="28"/>
                <w:szCs w:val="28"/>
              </w:rPr>
              <w:t>(национальный паспорт гражданина Кыргызской Республики, документ, удостоверяющий личность гражданина иностранного государства или лица без гражданства).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103A2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 дополнение к вышеуказанным документам представляются следующие </w:t>
            </w:r>
            <w:r w:rsidRPr="00103A2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документы: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1) </w:t>
            </w:r>
            <w:r w:rsidRPr="00103A25">
              <w:rPr>
                <w:rFonts w:ascii="Times New Roman" w:hAnsi="Times New Roman"/>
                <w:sz w:val="28"/>
                <w:szCs w:val="28"/>
              </w:rPr>
              <w:t>при истребовании сведений о подлинности запрашиваемого документа: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>- копия документа, подлинность которого необходимо подтвердить;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 xml:space="preserve">2) при обращении законного представителя лица, в отношении которого </w:t>
            </w:r>
            <w:proofErr w:type="spellStart"/>
            <w:r w:rsidRPr="00103A25">
              <w:rPr>
                <w:rFonts w:ascii="Times New Roman" w:hAnsi="Times New Roman"/>
                <w:sz w:val="28"/>
                <w:szCs w:val="28"/>
              </w:rPr>
              <w:t>истребуются</w:t>
            </w:r>
            <w:proofErr w:type="spellEnd"/>
            <w:r w:rsidRPr="00103A25">
              <w:rPr>
                <w:rFonts w:ascii="Times New Roman" w:hAnsi="Times New Roman"/>
                <w:sz w:val="28"/>
                <w:szCs w:val="28"/>
              </w:rPr>
              <w:t xml:space="preserve"> документы: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>- нотариально удостоверенная доверенность, признаваемая Кыргызской Республикой в установленном порядке;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>3)</w:t>
            </w:r>
            <w:r w:rsidRPr="00103A2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при обращении опекуна/попечителя </w:t>
            </w:r>
            <w:r w:rsidRPr="00103A25">
              <w:rPr>
                <w:rFonts w:ascii="Times New Roman" w:hAnsi="Times New Roman"/>
                <w:sz w:val="28"/>
                <w:szCs w:val="28"/>
              </w:rPr>
              <w:t xml:space="preserve">лица, в отношении которого </w:t>
            </w:r>
            <w:proofErr w:type="spellStart"/>
            <w:r w:rsidRPr="00103A25">
              <w:rPr>
                <w:rFonts w:ascii="Times New Roman" w:hAnsi="Times New Roman"/>
                <w:sz w:val="28"/>
                <w:szCs w:val="28"/>
              </w:rPr>
              <w:t>истребуются</w:t>
            </w:r>
            <w:proofErr w:type="spellEnd"/>
            <w:r w:rsidRPr="00103A25">
              <w:rPr>
                <w:rFonts w:ascii="Times New Roman" w:hAnsi="Times New Roman"/>
                <w:sz w:val="28"/>
                <w:szCs w:val="28"/>
              </w:rPr>
              <w:t xml:space="preserve"> документы: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>- решение суда о назначении лица в качестве опекуна/попечителя</w:t>
            </w:r>
            <w:r w:rsidRPr="00103A2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103A25">
              <w:rPr>
                <w:rFonts w:ascii="Times New Roman" w:hAnsi="Times New Roman"/>
                <w:sz w:val="28"/>
                <w:szCs w:val="28"/>
              </w:rPr>
              <w:t>либо иной документ, выдаваемый компетентными органами иностранных государств;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 xml:space="preserve">4) при обращении законного представителя лица, не достигшего    18-летнего возраста, в отношении которого </w:t>
            </w:r>
            <w:proofErr w:type="spellStart"/>
            <w:r w:rsidRPr="00103A25">
              <w:rPr>
                <w:rFonts w:ascii="Times New Roman" w:hAnsi="Times New Roman"/>
                <w:sz w:val="28"/>
                <w:szCs w:val="28"/>
              </w:rPr>
              <w:t>истребуются</w:t>
            </w:r>
            <w:proofErr w:type="spellEnd"/>
            <w:r w:rsidRPr="00103A25">
              <w:rPr>
                <w:rFonts w:ascii="Times New Roman" w:hAnsi="Times New Roman"/>
                <w:sz w:val="28"/>
                <w:szCs w:val="28"/>
              </w:rPr>
              <w:t xml:space="preserve"> документы: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 xml:space="preserve">- свидетельство о рождении лица, не достигшего 18-летнего возраста, в отношении которого </w:t>
            </w:r>
            <w:proofErr w:type="spellStart"/>
            <w:r w:rsidRPr="00103A25">
              <w:rPr>
                <w:rFonts w:ascii="Times New Roman" w:hAnsi="Times New Roman"/>
                <w:sz w:val="28"/>
                <w:szCs w:val="28"/>
              </w:rPr>
              <w:t>истребуются</w:t>
            </w:r>
            <w:proofErr w:type="spellEnd"/>
            <w:r w:rsidRPr="00103A25">
              <w:rPr>
                <w:rFonts w:ascii="Times New Roman" w:hAnsi="Times New Roman"/>
                <w:sz w:val="28"/>
                <w:szCs w:val="28"/>
              </w:rPr>
              <w:t xml:space="preserve"> документы;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>5) иные документы, являющиеся основанием для истребования документов, в зависимости от требований уполномоченных государственных органов Кыргызской Республики.</w:t>
            </w:r>
          </w:p>
          <w:p w:rsidR="00A90353" w:rsidRPr="00103A25" w:rsidRDefault="00A90353" w:rsidP="00A90353">
            <w:pPr>
              <w:shd w:val="clear" w:color="auto" w:fill="FFFFFF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>Для каждого истребования документа требуется отдельное заявление с приложением документов, предусмотренных пунктом 5 настоящей Инструкции.</w:t>
            </w:r>
          </w:p>
          <w:p w:rsidR="002A7FF9" w:rsidRPr="00103A25" w:rsidRDefault="00A90353" w:rsidP="00A9035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/>
                <w:sz w:val="28"/>
                <w:szCs w:val="28"/>
              </w:rPr>
              <w:t xml:space="preserve">Истребование документов при осуществлении уголовного судопроизводства в стране пребывания в отношении лица, сведения о котором </w:t>
            </w:r>
            <w:proofErr w:type="spellStart"/>
            <w:r w:rsidRPr="00103A25">
              <w:rPr>
                <w:rFonts w:ascii="Times New Roman" w:hAnsi="Times New Roman"/>
                <w:sz w:val="28"/>
                <w:szCs w:val="28"/>
              </w:rPr>
              <w:t>истребуются</w:t>
            </w:r>
            <w:proofErr w:type="spellEnd"/>
            <w:r w:rsidRPr="00103A25">
              <w:rPr>
                <w:rFonts w:ascii="Times New Roman" w:hAnsi="Times New Roman"/>
                <w:sz w:val="28"/>
                <w:szCs w:val="28"/>
              </w:rPr>
              <w:t>, осуществляется на основании официального обращения соответствующего государственного органа страны пребывания (без обращения заявителя).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услуга предоставляется на </w:t>
            </w:r>
            <w:r w:rsidR="004C2024"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платной основе.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Параметры качества государственной </w:t>
            </w: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услуги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Качество предоставления государственной услуги определяется по следующим критериям: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  <w:proofErr w:type="gramEnd"/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наличие книги жалоб и предложений граждан в доступном месте.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Способы предоставления государственной услуги, особенности ее предоставления в электронном формате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Государственная услуга предоставляется в электронном формате частично посредством АИС «</w:t>
            </w:r>
            <w:r w:rsidR="004C2024"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Истребование</w:t>
            </w: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Стадия онлайновой интерактивности – </w:t>
            </w:r>
            <w:r w:rsidRPr="00103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Государственная услуга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осуществляется консульским должностным лицом посредством </w:t>
            </w: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АИС «</w:t>
            </w:r>
            <w:r w:rsidR="004C2024"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Истребования</w:t>
            </w: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 xml:space="preserve"> после предоставления необходимых документов.</w:t>
            </w:r>
          </w:p>
          <w:p w:rsidR="002A7FF9" w:rsidRPr="00103A25" w:rsidRDefault="002A7FF9" w:rsidP="00A9035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 может осуществляться дистанционно</w:t>
            </w:r>
            <w:r w:rsidR="00A90353" w:rsidRPr="00103A25">
              <w:rPr>
                <w:rFonts w:ascii="Times New Roman" w:hAnsi="Times New Roman" w:cs="Times New Roman"/>
                <w:sz w:val="28"/>
                <w:szCs w:val="28"/>
              </w:rPr>
              <w:t xml:space="preserve"> в случаях, изложенных в пункте 12 настоящего стандарта</w:t>
            </w:r>
          </w:p>
        </w:tc>
      </w:tr>
      <w:tr w:rsidR="002A7FF9" w:rsidRPr="00103A25" w:rsidTr="009B06E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4. Отказ в предоставлении государственной услуги и порядок обжалования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предоставлении государственной услуги отказывается в следующих случаях: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отсутствие у лица, обратившегося за услугой, права на ее получение, либо полномочий, </w:t>
            </w: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действовать от имени другого лица;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- несоответствие документов установленным требованиям (в случае предоставления не полного перечня необходимых документов и/или неправильного заполнения предоставить время для исправления ошибок и сбора документов);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sz w:val="28"/>
                <w:szCs w:val="28"/>
              </w:rPr>
              <w:t>- наличие в представленных документах сведений, не соответствующих действительности</w:t>
            </w:r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  <w:p w:rsidR="002A7FF9" w:rsidRPr="00103A25" w:rsidRDefault="002A7FF9" w:rsidP="00E0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лица получателя государственной услуги обжалование может производиться его законными представителями.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Письменная жалоба подается в свободной форме и должна содержать ФИО заявителя, почтовый адрес, по которому должен быть направлен ответ, номер телефона, суть претензии, подпись получателя государственной услуги и дату.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Срок рассмотрения письменного обращения и направления ответа потребителю не должен превышать 14 дней со дня его регистрации. 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Рассмотрение жалоб и претензий осуществляется в порядке, предусмотренном Законом Кыргызской Республики «Об основах административной деятельности и административных процедурах».</w:t>
            </w:r>
          </w:p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неудовлетворении принятым решением по жалобе, заявитель имеет право обжаловать решение в судебном порядке.</w:t>
            </w:r>
            <w:bookmarkStart w:id="0" w:name="_GoBack"/>
            <w:bookmarkEnd w:id="0"/>
          </w:p>
        </w:tc>
      </w:tr>
      <w:tr w:rsidR="002A7FF9" w:rsidRPr="00103A25" w:rsidTr="009B06E1"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pStyle w:val="tkTablica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A25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пересмотра стандарта государственной </w:t>
            </w:r>
            <w:r w:rsidRPr="00103A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</w:t>
            </w:r>
          </w:p>
        </w:tc>
        <w:tc>
          <w:tcPr>
            <w:tcW w:w="3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7FF9" w:rsidRPr="00103A25" w:rsidRDefault="002A7FF9" w:rsidP="00E005BB">
            <w:pPr>
              <w:spacing w:after="0" w:line="240" w:lineRule="auto"/>
              <w:ind w:firstLine="422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103A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Стандарт государственной услуги должен регулярно пересматриваться, </w:t>
            </w:r>
            <w:r w:rsidRPr="00103A2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 периодичностью не менее одного раза в три года</w:t>
            </w:r>
          </w:p>
        </w:tc>
      </w:tr>
    </w:tbl>
    <w:p w:rsidR="00E005BB" w:rsidRPr="00103A25" w:rsidRDefault="00E005BB"/>
    <w:sectPr w:rsidR="00E005BB" w:rsidRPr="00103A25" w:rsidSect="00821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6D1" w:rsidRPr="006B1DE3" w:rsidRDefault="004706D1" w:rsidP="00461B4E">
      <w:pPr>
        <w:spacing w:after="0" w:line="240" w:lineRule="auto"/>
        <w:rPr>
          <w:rFonts w:eastAsiaTheme="minorHAnsi"/>
          <w:lang w:eastAsia="en-US"/>
        </w:rPr>
      </w:pPr>
      <w:r>
        <w:separator/>
      </w:r>
    </w:p>
  </w:endnote>
  <w:endnote w:type="continuationSeparator" w:id="0">
    <w:p w:rsidR="004706D1" w:rsidRPr="006B1DE3" w:rsidRDefault="004706D1" w:rsidP="00461B4E">
      <w:pPr>
        <w:spacing w:after="0" w:line="240" w:lineRule="auto"/>
        <w:rPr>
          <w:rFonts w:eastAsiaTheme="minorHAnsi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6D1" w:rsidRPr="006B1DE3" w:rsidRDefault="004706D1" w:rsidP="00461B4E">
      <w:pPr>
        <w:spacing w:after="0" w:line="240" w:lineRule="auto"/>
        <w:rPr>
          <w:rFonts w:eastAsiaTheme="minorHAnsi"/>
          <w:lang w:eastAsia="en-US"/>
        </w:rPr>
      </w:pPr>
      <w:r>
        <w:separator/>
      </w:r>
    </w:p>
  </w:footnote>
  <w:footnote w:type="continuationSeparator" w:id="0">
    <w:p w:rsidR="004706D1" w:rsidRPr="006B1DE3" w:rsidRDefault="004706D1" w:rsidP="00461B4E">
      <w:pPr>
        <w:spacing w:after="0" w:line="240" w:lineRule="auto"/>
        <w:rPr>
          <w:rFonts w:eastAsiaTheme="minorHAnsi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FF9"/>
    <w:rsid w:val="00024E3A"/>
    <w:rsid w:val="00072EA8"/>
    <w:rsid w:val="000D3D11"/>
    <w:rsid w:val="000E52E0"/>
    <w:rsid w:val="000F0EC8"/>
    <w:rsid w:val="00103A25"/>
    <w:rsid w:val="0018525D"/>
    <w:rsid w:val="002A7FF9"/>
    <w:rsid w:val="002B1AE7"/>
    <w:rsid w:val="002F3B8A"/>
    <w:rsid w:val="003700F4"/>
    <w:rsid w:val="00377913"/>
    <w:rsid w:val="00414B84"/>
    <w:rsid w:val="004344BC"/>
    <w:rsid w:val="004530C8"/>
    <w:rsid w:val="00461B4E"/>
    <w:rsid w:val="004706D1"/>
    <w:rsid w:val="004841D0"/>
    <w:rsid w:val="004C2024"/>
    <w:rsid w:val="004D1257"/>
    <w:rsid w:val="004E5CEF"/>
    <w:rsid w:val="004F3CBC"/>
    <w:rsid w:val="0056178E"/>
    <w:rsid w:val="005A1150"/>
    <w:rsid w:val="005A4C24"/>
    <w:rsid w:val="00821048"/>
    <w:rsid w:val="0086529C"/>
    <w:rsid w:val="008769BF"/>
    <w:rsid w:val="008A7586"/>
    <w:rsid w:val="008B3753"/>
    <w:rsid w:val="009773D4"/>
    <w:rsid w:val="00982BD7"/>
    <w:rsid w:val="009B06E1"/>
    <w:rsid w:val="009B6DD5"/>
    <w:rsid w:val="00A004A6"/>
    <w:rsid w:val="00A90353"/>
    <w:rsid w:val="00AB5985"/>
    <w:rsid w:val="00AD69E8"/>
    <w:rsid w:val="00B51FEF"/>
    <w:rsid w:val="00C83801"/>
    <w:rsid w:val="00CA0E0D"/>
    <w:rsid w:val="00E005BB"/>
    <w:rsid w:val="00E1352A"/>
    <w:rsid w:val="00EA1DDC"/>
    <w:rsid w:val="00F01DF6"/>
    <w:rsid w:val="00F7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2A7FF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A7FF9"/>
    <w:rPr>
      <w:color w:val="0000FF"/>
      <w:u w:val="single"/>
    </w:rPr>
  </w:style>
  <w:style w:type="paragraph" w:customStyle="1" w:styleId="tkTekst">
    <w:name w:val="_Текст обычный (tkTekst)"/>
    <w:basedOn w:val="a"/>
    <w:rsid w:val="002A7F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4">
    <w:name w:val="Strong"/>
    <w:basedOn w:val="a0"/>
    <w:uiPriority w:val="22"/>
    <w:qFormat/>
    <w:rsid w:val="002A7FF9"/>
    <w:rPr>
      <w:b/>
      <w:bCs/>
    </w:rPr>
  </w:style>
  <w:style w:type="paragraph" w:customStyle="1" w:styleId="tkNazvanie">
    <w:name w:val="_Название (tkNazvanie)"/>
    <w:basedOn w:val="a"/>
    <w:rsid w:val="00A9035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Normal (Web)"/>
    <w:basedOn w:val="a"/>
    <w:uiPriority w:val="99"/>
    <w:unhideWhenUsed/>
    <w:rsid w:val="00A90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461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1B4E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61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1B4E"/>
    <w:rPr>
      <w:rFonts w:eastAsiaTheme="minorEastAsia"/>
      <w:lang w:eastAsia="ru-RU"/>
    </w:rPr>
  </w:style>
  <w:style w:type="character" w:customStyle="1" w:styleId="aa">
    <w:name w:val="Без интервала Знак"/>
    <w:aliases w:val="обычный Знак"/>
    <w:link w:val="ab"/>
    <w:uiPriority w:val="1"/>
    <w:locked/>
    <w:rsid w:val="009B06E1"/>
    <w:rPr>
      <w:rFonts w:ascii="Calibri" w:hAnsi="Calibri"/>
    </w:rPr>
  </w:style>
  <w:style w:type="paragraph" w:styleId="ab">
    <w:name w:val="No Spacing"/>
    <w:aliases w:val="обычный"/>
    <w:link w:val="aa"/>
    <w:uiPriority w:val="1"/>
    <w:qFormat/>
    <w:rsid w:val="009B06E1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2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6553" TargetMode="External"/><Relationship Id="rId13" Type="http://schemas.openxmlformats.org/officeDocument/2006/relationships/hyperlink" Target="http://www.mfa.gov.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96553" TargetMode="External"/><Relationship Id="rId12" Type="http://schemas.openxmlformats.org/officeDocument/2006/relationships/hyperlink" Target="http://www.mfa.gov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6553" TargetMode="External"/><Relationship Id="rId11" Type="http://schemas.openxmlformats.org/officeDocument/2006/relationships/hyperlink" Target="http://www.mfa.gov.kg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965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965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comp-008</dc:creator>
  <cp:keywords/>
  <dc:description/>
  <cp:lastModifiedBy>comp-008</cp:lastModifiedBy>
  <cp:revision>14</cp:revision>
  <cp:lastPrinted>2021-04-28T11:09:00Z</cp:lastPrinted>
  <dcterms:created xsi:type="dcterms:W3CDTF">2021-03-19T10:01:00Z</dcterms:created>
  <dcterms:modified xsi:type="dcterms:W3CDTF">2021-04-30T09:03:00Z</dcterms:modified>
</cp:coreProperties>
</file>